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0E" w:rsidRPr="005013A3" w:rsidRDefault="008C7F0E" w:rsidP="008C7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C7F0E" w:rsidRPr="005013A3" w:rsidRDefault="008C7F0E" w:rsidP="008C7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«Детский сад села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Золотое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C7F0E" w:rsidRDefault="008C7F0E" w:rsidP="008C7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F0E" w:rsidRDefault="008C7F0E" w:rsidP="008C7F0E">
      <w:pPr>
        <w:jc w:val="center"/>
      </w:pPr>
    </w:p>
    <w:p w:rsidR="008C7F0E" w:rsidRPr="008C7F0E" w:rsidRDefault="008C7F0E" w:rsidP="008C7F0E"/>
    <w:p w:rsidR="008C7F0E" w:rsidRPr="008C7F0E" w:rsidRDefault="008C7F0E" w:rsidP="008C7F0E"/>
    <w:p w:rsidR="008C7F0E" w:rsidRPr="008C7F0E" w:rsidRDefault="008C7F0E" w:rsidP="008C7F0E"/>
    <w:p w:rsidR="008C7F0E" w:rsidRPr="008C7F0E" w:rsidRDefault="008C7F0E" w:rsidP="008C7F0E"/>
    <w:p w:rsidR="008C7F0E" w:rsidRPr="008C7F0E" w:rsidRDefault="008C7F0E" w:rsidP="008C7F0E"/>
    <w:p w:rsidR="008C7F0E" w:rsidRDefault="008C7F0E" w:rsidP="008C7F0E"/>
    <w:p w:rsidR="00C705EF" w:rsidRDefault="008C7F0E" w:rsidP="008C7F0E">
      <w:pPr>
        <w:tabs>
          <w:tab w:val="left" w:pos="363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8C7F0E">
        <w:rPr>
          <w:rFonts w:ascii="Times New Roman" w:hAnsi="Times New Roman" w:cs="Times New Roman"/>
          <w:sz w:val="36"/>
          <w:szCs w:val="36"/>
        </w:rPr>
        <w:t>Творческий проект</w:t>
      </w:r>
    </w:p>
    <w:p w:rsidR="008C7F0E" w:rsidRDefault="008C7F0E" w:rsidP="008C7F0E">
      <w:pPr>
        <w:tabs>
          <w:tab w:val="left" w:pos="3630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«КОЛЫБЕЛЬНАЯ ПЕСНЯ В ЖИЗНИ РЕБЕНКА»</w:t>
      </w:r>
    </w:p>
    <w:p w:rsidR="008C7F0E" w:rsidRDefault="008C7F0E" w:rsidP="008C7F0E">
      <w:pPr>
        <w:tabs>
          <w:tab w:val="left" w:pos="363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</w:t>
      </w: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P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Default="008C7F0E" w:rsidP="008C7F0E">
      <w:pPr>
        <w:rPr>
          <w:rFonts w:ascii="Times New Roman" w:hAnsi="Times New Roman" w:cs="Times New Roman"/>
          <w:sz w:val="24"/>
          <w:szCs w:val="24"/>
        </w:rPr>
      </w:pPr>
    </w:p>
    <w:p w:rsidR="008C7F0E" w:rsidRDefault="008C7F0E" w:rsidP="008C7F0E">
      <w:pPr>
        <w:tabs>
          <w:tab w:val="left" w:pos="801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</w:p>
    <w:p w:rsidR="008C7F0E" w:rsidRDefault="008C7F0E" w:rsidP="008C7F0E">
      <w:pPr>
        <w:tabs>
          <w:tab w:val="left" w:pos="801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Грибанова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С.Г.</w:t>
      </w:r>
    </w:p>
    <w:p w:rsidR="008C7F0E" w:rsidRDefault="008C7F0E" w:rsidP="008C7F0E">
      <w:pPr>
        <w:tabs>
          <w:tab w:val="left" w:pos="8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г.</w:t>
      </w:r>
    </w:p>
    <w:p w:rsidR="008C7F0E" w:rsidRDefault="008C7F0E" w:rsidP="008C7F0E">
      <w:pPr>
        <w:tabs>
          <w:tab w:val="left" w:pos="8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Ведение</w:t>
      </w:r>
    </w:p>
    <w:p w:rsidR="008C7F0E" w:rsidRDefault="008C7F0E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Колыбельные песни появились в глубокой древности. Мать баюкала дитя и напевала простые ласковые слова. Песни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 повторяла ее дочь, добавляя свои слова. Так и тянулась народная песенная нить от семьи к семье, от поколения к поколению.</w:t>
      </w:r>
    </w:p>
    <w:p w:rsidR="008C7F0E" w:rsidRDefault="008C7F0E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Колыбельные песни – удивительный дар прошлого. Сколько существует мир, столько и существуют колыбельные песни. Ведь именно материнская песня несет ребенку спокойствие, любовь и здоровье. С помощью этих убаюкивающих песенок маленький человек начинает познавать окружающий мир.</w:t>
      </w:r>
    </w:p>
    <w:p w:rsidR="008C7F0E" w:rsidRDefault="008C7F0E" w:rsidP="008C7F0E">
      <w:pPr>
        <w:tabs>
          <w:tab w:val="left" w:pos="8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8C7F0E" w:rsidRDefault="00FB7172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 w:rsidRPr="00FB7172">
        <w:rPr>
          <w:rFonts w:ascii="Times New Roman" w:hAnsi="Times New Roman" w:cs="Times New Roman"/>
          <w:sz w:val="24"/>
          <w:szCs w:val="24"/>
        </w:rPr>
        <w:t>На одном из</w:t>
      </w:r>
      <w:r>
        <w:rPr>
          <w:rFonts w:ascii="Times New Roman" w:hAnsi="Times New Roman" w:cs="Times New Roman"/>
          <w:sz w:val="24"/>
          <w:szCs w:val="24"/>
        </w:rPr>
        <w:t xml:space="preserve"> музыкальных занятий мы говорили о колыбельных песнях, слушали их, играли с нашими куклами. Большинство детей сказали, что мамы не пели им колыбельных песен. Только одна Вероника вспомнила, как ее баюкали мама и бабушка, когда она была маленькая. Девочку эта тема очень заинтересовала, потому что в ее семье скоро должен появиться малыш. Веронике захотелось больше узнать о том, кто сочиняет колыбельные песни, зачем их поют, какие бывают колыбельные.</w:t>
      </w:r>
    </w:p>
    <w:p w:rsidR="00FB7172" w:rsidRDefault="00FB7172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Изучить колыбельные песни.</w:t>
      </w:r>
    </w:p>
    <w:p w:rsidR="00FB7172" w:rsidRDefault="00FB7172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Задачи. </w:t>
      </w:r>
      <w:r>
        <w:rPr>
          <w:rFonts w:ascii="Times New Roman" w:hAnsi="Times New Roman" w:cs="Times New Roman"/>
          <w:sz w:val="24"/>
          <w:szCs w:val="24"/>
        </w:rPr>
        <w:t>Узнать, откуда пришли к нам колыбельные песни, как они влияют на ребенка. Проанализировать колыбельные песни разных поколений. Провести опрос среди взрослых и детей группы.</w:t>
      </w:r>
    </w:p>
    <w:p w:rsidR="00FB7172" w:rsidRDefault="00FB7172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Гипотеза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уже сейчас так мало детей знают о колыбельных, то в скором времени они исчезнут.</w:t>
      </w:r>
    </w:p>
    <w:p w:rsidR="00FB7172" w:rsidRDefault="00FB7172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исследования: </w:t>
      </w:r>
      <w:r>
        <w:rPr>
          <w:rFonts w:ascii="Times New Roman" w:hAnsi="Times New Roman" w:cs="Times New Roman"/>
          <w:sz w:val="24"/>
          <w:szCs w:val="24"/>
        </w:rPr>
        <w:t>колыбельные песни.</w:t>
      </w:r>
    </w:p>
    <w:p w:rsidR="00FB7172" w:rsidRDefault="00FB7172" w:rsidP="008C7F0E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исследования: </w:t>
      </w:r>
      <w:r>
        <w:rPr>
          <w:rFonts w:ascii="Times New Roman" w:hAnsi="Times New Roman" w:cs="Times New Roman"/>
          <w:sz w:val="24"/>
          <w:szCs w:val="24"/>
        </w:rPr>
        <w:t>изучение литературы и Интернет0ресурсов; анкетирование; опрос; анализ; беседа.</w:t>
      </w:r>
    </w:p>
    <w:p w:rsidR="00FB7172" w:rsidRDefault="00FB7172" w:rsidP="00FB7172">
      <w:pPr>
        <w:tabs>
          <w:tab w:val="left" w:pos="8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p w:rsidR="00FB7172" w:rsidRDefault="00FB7172" w:rsidP="00FB7172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Теоретическое исследование</w:t>
      </w:r>
    </w:p>
    <w:p w:rsidR="00FB7172" w:rsidRDefault="00FB7172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ответить на поставленные Вероникой вопросы, мы совместно с детьми изучили много книг в нашей библиотеке, посмотрели материал в Интернете.</w:t>
      </w:r>
    </w:p>
    <w:p w:rsidR="00FB7172" w:rsidRDefault="00FB7172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решили разобраться: почему же песню назвали колыбельной? Как она появилась?</w:t>
      </w:r>
    </w:p>
    <w:p w:rsidR="00FB7172" w:rsidRDefault="00FB7172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Издавна было подмечено, что при определенном ритме покачивания младенец быстро успокаивался и засыпал. Эти наблюдения привели к изобретению колыбели. Слово «колыбель» происходит от глагола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колыбать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(качать,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зыбать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колыхать), то есть заставлять раскачиваться взад и вперед. Покачивая колыбельки, матер</w:t>
      </w:r>
      <w:r w:rsidR="0067763F">
        <w:rPr>
          <w:rFonts w:ascii="Times New Roman" w:hAnsi="Times New Roman" w:cs="Times New Roman"/>
          <w:sz w:val="24"/>
          <w:szCs w:val="24"/>
        </w:rPr>
        <w:t>и напевали разные при</w:t>
      </w:r>
      <w:r>
        <w:rPr>
          <w:rFonts w:ascii="Times New Roman" w:hAnsi="Times New Roman" w:cs="Times New Roman"/>
          <w:sz w:val="24"/>
          <w:szCs w:val="24"/>
        </w:rPr>
        <w:t>певы.</w:t>
      </w:r>
      <w:r w:rsidR="0067763F">
        <w:rPr>
          <w:rFonts w:ascii="Times New Roman" w:hAnsi="Times New Roman" w:cs="Times New Roman"/>
          <w:sz w:val="24"/>
          <w:szCs w:val="24"/>
        </w:rPr>
        <w:t xml:space="preserve"> Они понимали, что нужны светлые, успокаивающие, монотонные песни. Мамин голос помогал ребенку успокоиться. Такие успокаивающие плавные напевы стали называться колыбельными. Наши предки считали, что малышу одиноко и неуютно в мире </w:t>
      </w:r>
      <w:r w:rsidR="0067763F">
        <w:rPr>
          <w:rFonts w:ascii="Times New Roman" w:hAnsi="Times New Roman" w:cs="Times New Roman"/>
          <w:sz w:val="24"/>
          <w:szCs w:val="24"/>
        </w:rPr>
        <w:lastRenderedPageBreak/>
        <w:t>взрослых, а через колыбельную песню до малыша доходит понимание, что он не одинок в этом мире.</w:t>
      </w:r>
    </w:p>
    <w:p w:rsidR="0067763F" w:rsidRDefault="0067763F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колыбельные песни существуют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давно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763F" w:rsidRDefault="0067763F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искали информацию, как колыбельные песни влияют на ребенка, то обнаружили, что колыбельные песни есть не только у русских, но и у других народов. Такие народы, как ханты, татары, казахи, населявшие Сибирь до Ермака, придавали колыбельным песням мистическое значение. Согласно древним традициям данных народов, для каждого младенца создавалась своя колыбельная песня – ее при рождении ребенка сочиняла сама мать. А потом эта песня всю жизнь служила ему оберегом. Считалось, что слова и мелодии защищали ребенка от злых духов, бессонницы, болезней. Эти песни наполнены любовью, добротой. Они похожи на сказку.</w:t>
      </w:r>
    </w:p>
    <w:p w:rsidR="0067763F" w:rsidRDefault="0067763F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предки (русские) также придавали большое значение колыбельным песням, ведь для них это было тоже не простое пение, а некое таинство, волшебство, через которое поддерживается связь малыша и мамы. Колыбельная песня была предназначена не только для того, чтобы успокоить ребенка и ввести его в состояние сна – она была и формой знакомства младенца с миром окружающих его людей.</w:t>
      </w:r>
    </w:p>
    <w:p w:rsidR="0067763F" w:rsidRDefault="0067763F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Ученые установили, что на первом месяце жизни ребенка колыбельные песни оказывают на него успокаивающее воздействие. Слушая песни, которые поет мама, малыш ощущает свою значимость, любовь окружающих и постепенно осознает свое место в семье и в жизни. С колыбельной песни начинается приближение человека к чарующему миру музыки и ритма. Мать и бабушка поют и незаметно наполняют душу ребенка новыми для него звуками, простыми и нежными. У ребенка постепенно развивается вкус, музыкальность. Когда малышу поют на родном языке, то он слышит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усваивает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национальные мелодии и понятия, родившиеся в народе вместе со словом.</w:t>
      </w:r>
    </w:p>
    <w:p w:rsidR="0067763F" w:rsidRDefault="0067763F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в колыбельных использовались простые, более или менее понятные младенцу – поэтому колыбельная уже на первом этапе жизни ребенка развивала память, так как для прочного запоминания информации нужно многократное ее повторение.</w:t>
      </w:r>
    </w:p>
    <w:p w:rsidR="0067763F" w:rsidRDefault="0067763F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дети, которым в детстве мамы пели колыбельные песни, более послушны и спокойны, у них развиты память и музыкальность.</w:t>
      </w:r>
    </w:p>
    <w:p w:rsidR="0067763F" w:rsidRDefault="00B60B51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мы разобрались, как влияют колыбельные песни на малыша, встал другой вопрос.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Вероника вспомнила, что бабушка поет ей песенки про гулей, про волчка, котика-кота. </w:t>
      </w:r>
      <w:proofErr w:type="gramEnd"/>
      <w:r>
        <w:rPr>
          <w:rFonts w:ascii="Times New Roman" w:hAnsi="Times New Roman" w:cs="Times New Roman"/>
          <w:sz w:val="24"/>
          <w:szCs w:val="24"/>
        </w:rPr>
        <w:t>Они короткие и на оди</w:t>
      </w:r>
      <w:r w:rsidR="00684434">
        <w:rPr>
          <w:rFonts w:ascii="Times New Roman" w:hAnsi="Times New Roman" w:cs="Times New Roman"/>
          <w:sz w:val="24"/>
          <w:szCs w:val="24"/>
        </w:rPr>
        <w:t>н мотив. А мамины колыбельные («</w:t>
      </w:r>
      <w:r>
        <w:rPr>
          <w:rFonts w:ascii="Times New Roman" w:hAnsi="Times New Roman" w:cs="Times New Roman"/>
          <w:sz w:val="24"/>
          <w:szCs w:val="24"/>
        </w:rPr>
        <w:t>Колыбельная медведицы», «Спят усталые игрушки») длинные, с разными мелодиями. Почему у разных поколений такие разные колыбельные?</w:t>
      </w:r>
    </w:p>
    <w:p w:rsidR="00B60B51" w:rsidRDefault="00B60B51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народе дорожили колыбельным мастерством, передавали его из поколения в поколение – так создавались </w:t>
      </w:r>
      <w:r>
        <w:rPr>
          <w:rFonts w:ascii="Times New Roman" w:hAnsi="Times New Roman" w:cs="Times New Roman"/>
          <w:b/>
          <w:sz w:val="24"/>
          <w:szCs w:val="24"/>
        </w:rPr>
        <w:t>народные колыбельные песни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0B51" w:rsidRDefault="00B60B51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Колыбельные пела не только мама, но и старшие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братья, бабушки и дедушки. В песне выражали свою любовь и заботу, добрые пожелания самому младшему в семье.</w:t>
      </w:r>
    </w:p>
    <w:p w:rsidR="00B60B51" w:rsidRDefault="00B60B51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Часто в колыбельных возникает образ невидимых, как бы живых существ – это Сон, Дрема, Угомон. Считалось, эти существа всегда обитали где – то рядом с человеком. Матери верили, что именно Сон, Дрема и Угомон, вызванные ими, приносят покой и здоровье ребенку.</w:t>
      </w:r>
    </w:p>
    <w:p w:rsidR="00B86FB2" w:rsidRDefault="00B60B51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колыбельных песнях встречаются рассказы о животных. Веселые зайцы, злой зубастый волчок – частые гости колыбельных. Птицы в колыбельных являются вестниками Бога, они помогают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заботится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растущем малыше. Но главным персонажем колыбельных песен является кот. Он живет в избе, у него мягкая шерстка. Кота </w:t>
      </w:r>
      <w:r w:rsidR="00B86FB2">
        <w:rPr>
          <w:rFonts w:ascii="Times New Roman" w:hAnsi="Times New Roman" w:cs="Times New Roman"/>
          <w:sz w:val="24"/>
          <w:szCs w:val="24"/>
        </w:rPr>
        <w:t xml:space="preserve">изображают подробно, описывая его внешние признаки, повадки, привычки. Кот (кошка) быстро определяет благоприятное место в доме – именно здесь можно было поставить колыбель. Чтобы дети сладко спали, иногда кота клали в колыбель, так </w:t>
      </w:r>
      <w:r w:rsidR="00684434">
        <w:rPr>
          <w:rFonts w:ascii="Times New Roman" w:hAnsi="Times New Roman" w:cs="Times New Roman"/>
          <w:sz w:val="24"/>
          <w:szCs w:val="24"/>
        </w:rPr>
        <w:t>как</w:t>
      </w:r>
      <w:r w:rsidR="00B86FB2">
        <w:rPr>
          <w:rFonts w:ascii="Times New Roman" w:hAnsi="Times New Roman" w:cs="Times New Roman"/>
          <w:sz w:val="24"/>
          <w:szCs w:val="24"/>
        </w:rPr>
        <w:t xml:space="preserve"> у него теплая шерстка и ласковое мурлыканье.</w:t>
      </w:r>
    </w:p>
    <w:p w:rsidR="00B86FB2" w:rsidRDefault="00B86FB2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колыбельные песни дают детям первые уроки послушания и добродетели. В их основе заложен авторитет родителей. Больше всего колыбельных о природе, о труде. Они выражали идеальные мечты о совершенном человеке, представления о прошлом и мечты на будущее. Нередко колыбельные делились на колыбельные для мальчиков и колыбельные для девочек. Так передавался идеал мужчины и женщины, выработанный народами на протяжени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веков. Мужчина – физически здоров, трудолюбив, честен; женщина – трудолюбива, скромна, добра.</w:t>
      </w:r>
    </w:p>
    <w:p w:rsidR="00B86FB2" w:rsidRDefault="00B86FB2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есть не только народные колыбельные песни.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Литературные колыбельные песни </w:t>
      </w:r>
      <w:r>
        <w:rPr>
          <w:rFonts w:ascii="Times New Roman" w:hAnsi="Times New Roman" w:cs="Times New Roman"/>
          <w:sz w:val="24"/>
          <w:szCs w:val="24"/>
        </w:rPr>
        <w:t>сочинялись чаще всего для мультфильмов. Данные колыбельные по содержанию имеют более сложные слова, выражения и музыкальное сопровождение, написанное профессиональным композитором.</w:t>
      </w:r>
    </w:p>
    <w:p w:rsidR="00B86FB2" w:rsidRDefault="00B86FB2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народные колыбельные сочинялись народом и служили оберегом для ребенка. Литературные колыбельные сочинялись поэтом и композитором для познания окружающего мира и передачи образов.</w:t>
      </w:r>
    </w:p>
    <w:p w:rsidR="00B86FB2" w:rsidRDefault="00B86FB2" w:rsidP="00FB7172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исследование</w:t>
      </w:r>
    </w:p>
    <w:p w:rsidR="00B86FB2" w:rsidRDefault="00B86FB2" w:rsidP="00FB7172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Проведя теоретическое исследование, мы пришли к следующим выводам:</w:t>
      </w:r>
    </w:p>
    <w:p w:rsidR="00B60B51" w:rsidRDefault="00B86FB2" w:rsidP="00B86FB2">
      <w:pPr>
        <w:pStyle w:val="a3"/>
        <w:numPr>
          <w:ilvl w:val="0"/>
          <w:numId w:val="1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колыбельные песни существуют с древних времен и во многих национальностях;</w:t>
      </w:r>
    </w:p>
    <w:p w:rsidR="00B86FB2" w:rsidRDefault="00B86FB2" w:rsidP="00B86FB2">
      <w:pPr>
        <w:pStyle w:val="a3"/>
        <w:numPr>
          <w:ilvl w:val="0"/>
          <w:numId w:val="1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колыбельные бывают народными и литературными;</w:t>
      </w:r>
    </w:p>
    <w:p w:rsidR="00B86FB2" w:rsidRDefault="00B86FB2" w:rsidP="00B86FB2">
      <w:pPr>
        <w:pStyle w:val="a3"/>
        <w:numPr>
          <w:ilvl w:val="0"/>
          <w:numId w:val="1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создано очень большое количество колыбельных;</w:t>
      </w:r>
    </w:p>
    <w:p w:rsidR="00B86FB2" w:rsidRDefault="00D61E47" w:rsidP="00B86FB2">
      <w:pPr>
        <w:pStyle w:val="a3"/>
        <w:numPr>
          <w:ilvl w:val="0"/>
          <w:numId w:val="1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которым пели колыбельные песни, более послушны и спокойны, у них более развиты память и музыкальность.</w:t>
      </w:r>
    </w:p>
    <w:p w:rsidR="00D61E47" w:rsidRDefault="00D61E47" w:rsidP="00D61E47">
      <w:pPr>
        <w:pStyle w:val="a3"/>
        <w:tabs>
          <w:tab w:val="left" w:pos="8010"/>
        </w:tabs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главный вопрос так и остался: почему так много детей не знают колыбельные песни?</w:t>
      </w:r>
    </w:p>
    <w:p w:rsidR="00D61E47" w:rsidRDefault="00D61E47" w:rsidP="00D61E47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решила разобраться с этим вопросом с помощью анкетирования родителей и опроса детей.</w:t>
      </w:r>
    </w:p>
    <w:p w:rsidR="00D61E47" w:rsidRDefault="00D61E47" w:rsidP="00D61E47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Анкетирование</w:t>
      </w:r>
      <w:r>
        <w:rPr>
          <w:rFonts w:ascii="Times New Roman" w:hAnsi="Times New Roman" w:cs="Times New Roman"/>
          <w:sz w:val="24"/>
          <w:szCs w:val="24"/>
        </w:rPr>
        <w:t xml:space="preserve"> проводилось среди родителей старшей и подготовительной к школе группы, в нем приняли участие 12 мам. Им предстояло ответить на следующие вопросы:</w:t>
      </w:r>
    </w:p>
    <w:p w:rsidR="00D61E47" w:rsidRDefault="00D61E47" w:rsidP="00D61E47">
      <w:pPr>
        <w:pStyle w:val="a3"/>
        <w:numPr>
          <w:ilvl w:val="0"/>
          <w:numId w:val="2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Поете ли Вы своему ребенку колыбельные песни?</w:t>
      </w:r>
    </w:p>
    <w:p w:rsidR="00D61E47" w:rsidRDefault="00D61E47" w:rsidP="00D61E47">
      <w:pPr>
        <w:pStyle w:val="a3"/>
        <w:numPr>
          <w:ilvl w:val="0"/>
          <w:numId w:val="2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колыбельные Вы поете своему ребенку?</w:t>
      </w:r>
    </w:p>
    <w:p w:rsidR="00D61E47" w:rsidRDefault="00D61E47" w:rsidP="00D61E47">
      <w:pPr>
        <w:pStyle w:val="a3"/>
        <w:numPr>
          <w:ilvl w:val="0"/>
          <w:numId w:val="2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Влияют ли колыбельные песни на сон Вашего ребенка?</w:t>
      </w:r>
    </w:p>
    <w:p w:rsidR="00D61E47" w:rsidRDefault="00D61E47" w:rsidP="00D61E47">
      <w:pPr>
        <w:pStyle w:val="a3"/>
        <w:numPr>
          <w:ilvl w:val="0"/>
          <w:numId w:val="2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Какую роль играют колыбельные песни в развитии Вашего ребенка? (полная анкета предоставлена на сайте детского сада)</w:t>
      </w:r>
    </w:p>
    <w:p w:rsidR="00D61E47" w:rsidRDefault="00D61E47" w:rsidP="00D61E47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изучить, что знают мамы нашей группы о колыбельных песнях и их влиянии на детей.</w:t>
      </w:r>
    </w:p>
    <w:p w:rsidR="00D61E47" w:rsidRDefault="00D61E47" w:rsidP="00D61E47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проанализировав результаты анкетирования, я пришла к выводу, что многие дети не знают колыбельных песен, потому что не все мамы их поют. Анкетирование позволило определить, какие колыбельные песни самые популярные и какие поются чаще всего. Это народные песни, а так же песни, написанные современными авторами. Однако, используя колыбельные, мамы часто не задумываются о том, насколько велико влияние песен на развитие ребенка.</w:t>
      </w:r>
    </w:p>
    <w:p w:rsidR="00D61E47" w:rsidRDefault="00D61E47" w:rsidP="00D61E47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 xml:space="preserve"> проводился среди детей старшей и подготовительной к школе группы, в нем приняли участие 12 детей. Им предстояло ответить на следующие вопросы:</w:t>
      </w:r>
    </w:p>
    <w:p w:rsidR="00D61E47" w:rsidRDefault="00D61E47" w:rsidP="00D61E47">
      <w:pPr>
        <w:pStyle w:val="a3"/>
        <w:numPr>
          <w:ilvl w:val="0"/>
          <w:numId w:val="3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Пели ли вам колыбельные песни ваши мамы?</w:t>
      </w:r>
    </w:p>
    <w:p w:rsidR="00D61E47" w:rsidRDefault="00344E74" w:rsidP="00D61E47">
      <w:pPr>
        <w:pStyle w:val="a3"/>
        <w:numPr>
          <w:ilvl w:val="0"/>
          <w:numId w:val="3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Поете ли вы колыбельные песенки своим младшим сестренкам (братишкам) или игрушкам?</w:t>
      </w:r>
    </w:p>
    <w:p w:rsidR="00344E74" w:rsidRDefault="00344E74" w:rsidP="00344E74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второй вопрос ответили положительно не только девочки, но и мальчики. Это связано с тем, что в группе у многих ребят есть младшие братья или сестры, в группе девочки часто играют в игру «Дочки-матери».</w:t>
      </w:r>
    </w:p>
    <w:p w:rsidR="00344E74" w:rsidRDefault="00344E74" w:rsidP="00344E74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моя гипотеза, </w:t>
      </w:r>
      <w:r>
        <w:rPr>
          <w:rFonts w:ascii="Times New Roman" w:hAnsi="Times New Roman" w:cs="Times New Roman"/>
          <w:b/>
          <w:sz w:val="24"/>
          <w:szCs w:val="24"/>
        </w:rPr>
        <w:t>что если уже сейчас так мало детей знают колыбельные песни, то в скором времени они исчезнут</w:t>
      </w:r>
      <w:r>
        <w:rPr>
          <w:rFonts w:ascii="Times New Roman" w:hAnsi="Times New Roman" w:cs="Times New Roman"/>
          <w:sz w:val="24"/>
          <w:szCs w:val="24"/>
        </w:rPr>
        <w:t>, не подтвердилась. Однако я убедилась, что репертуар колыбельных песен современных родителей невелик. Основная часть родителей не имеет представления о важности и значении колыбельных песен на развитие ребенка. Исходя из этого, мы расширили содержание предметно-развивающей среды детского сада, добавив в нее следующие компоненты:</w:t>
      </w:r>
    </w:p>
    <w:p w:rsidR="00344E74" w:rsidRPr="00344E74" w:rsidRDefault="00344E74" w:rsidP="00344E74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44E74" w:rsidRDefault="00344E74" w:rsidP="00344E74">
      <w:pPr>
        <w:pStyle w:val="a3"/>
        <w:numPr>
          <w:ilvl w:val="0"/>
          <w:numId w:val="4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пособие о колыбельных песнях в родительских уголках </w:t>
      </w:r>
      <w:r>
        <w:rPr>
          <w:rFonts w:ascii="Times New Roman" w:hAnsi="Times New Roman" w:cs="Times New Roman"/>
          <w:sz w:val="24"/>
          <w:szCs w:val="24"/>
        </w:rPr>
        <w:t>(в пособии предоставлены материалы теоретического исследования о значении и влиянии колыбельных песен);</w:t>
      </w:r>
    </w:p>
    <w:p w:rsidR="00344E74" w:rsidRDefault="00344E74" w:rsidP="00344E74">
      <w:pPr>
        <w:pStyle w:val="a3"/>
        <w:numPr>
          <w:ilvl w:val="0"/>
          <w:numId w:val="4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книжку-раскладушку с национальными колыбельными песнями</w:t>
      </w:r>
      <w:r>
        <w:rPr>
          <w:rFonts w:ascii="Times New Roman" w:hAnsi="Times New Roman" w:cs="Times New Roman"/>
          <w:sz w:val="24"/>
          <w:szCs w:val="24"/>
        </w:rPr>
        <w:t xml:space="preserve"> (наш детский сад посещают дети, представляющие 5 национальностей, некоторые родители плохо разговаривают на русском языке);</w:t>
      </w:r>
    </w:p>
    <w:p w:rsidR="00344E74" w:rsidRDefault="00344E74" w:rsidP="00344E74">
      <w:pPr>
        <w:pStyle w:val="a3"/>
        <w:numPr>
          <w:ilvl w:val="0"/>
          <w:numId w:val="4"/>
        </w:num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пополнили картотеку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аудиотеку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колыбельных песен </w:t>
      </w:r>
      <w:r>
        <w:rPr>
          <w:rFonts w:ascii="Times New Roman" w:hAnsi="Times New Roman" w:cs="Times New Roman"/>
          <w:sz w:val="24"/>
          <w:szCs w:val="24"/>
        </w:rPr>
        <w:t>(картотека была создана в помощь воспитателям и родителям для практического применения, в ней представлены как народные колыбельные песни, так и литературные).</w:t>
      </w:r>
    </w:p>
    <w:p w:rsidR="00B62C9E" w:rsidRDefault="00B62C9E" w:rsidP="00344E74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разработки были переданы во все группы нашего детского сада.</w:t>
      </w:r>
    </w:p>
    <w:p w:rsidR="00344E74" w:rsidRDefault="00B62C9E" w:rsidP="00B62C9E">
      <w:pPr>
        <w:pStyle w:val="a3"/>
        <w:tabs>
          <w:tab w:val="left" w:pos="8010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62C9E" w:rsidRDefault="00B62C9E" w:rsidP="00B62C9E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мире, когда магазины переполнены развивающими игрушками, мало кто из мам понимает важность колыбельной песни как инструмента развития ребенка и общения с ним. Все взрослые – бывшие дети, а все дети – будущие взрослые. И очень важно, чтобы они пели своим детям проверенные временем и чрезвычайно полезные для детской психики колыбельные. То, что закладывается в детстве, остается с человеком на всю жизнь.</w:t>
      </w:r>
    </w:p>
    <w:p w:rsidR="00B62C9E" w:rsidRPr="00B62C9E" w:rsidRDefault="00B62C9E" w:rsidP="00B62C9E">
      <w:pPr>
        <w:pStyle w:val="a3"/>
        <w:tabs>
          <w:tab w:val="left" w:pos="801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Проведя такую работу, я могу сказать, что цель достигнута. Вероника поняла всю важность колыбельной песни в жизни ребенка. Узнала много нового и интересного о колыбельных песнях. Детям понравилось изучать книги, искать информацию в Интернете. </w:t>
      </w:r>
      <w:r>
        <w:rPr>
          <w:rFonts w:ascii="Times New Roman" w:hAnsi="Times New Roman" w:cs="Times New Roman"/>
          <w:sz w:val="24"/>
          <w:szCs w:val="24"/>
        </w:rPr>
        <w:lastRenderedPageBreak/>
        <w:t>Кроме того, наша работа помогла разобраться в этой теме не только Веронике, но и, надеюсь, принесла практическую пользу остальным детям, их родителям и воспитателям</w:t>
      </w:r>
      <w:r w:rsidR="00684434">
        <w:rPr>
          <w:rFonts w:ascii="Times New Roman" w:hAnsi="Times New Roman" w:cs="Times New Roman"/>
          <w:sz w:val="24"/>
          <w:szCs w:val="24"/>
        </w:rPr>
        <w:t>.</w:t>
      </w:r>
    </w:p>
    <w:p w:rsidR="00D61E47" w:rsidRPr="00B86FB2" w:rsidRDefault="00D61E47" w:rsidP="00D61E47">
      <w:pPr>
        <w:pStyle w:val="a3"/>
        <w:tabs>
          <w:tab w:val="left" w:pos="8010"/>
        </w:tabs>
        <w:ind w:left="765" w:hanging="765"/>
        <w:rPr>
          <w:rFonts w:ascii="Times New Roman" w:hAnsi="Times New Roman" w:cs="Times New Roman"/>
          <w:sz w:val="24"/>
          <w:szCs w:val="24"/>
        </w:rPr>
      </w:pPr>
    </w:p>
    <w:sectPr w:rsidR="00D61E47" w:rsidRPr="00B86FB2" w:rsidSect="008C7F0E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7C16"/>
    <w:multiLevelType w:val="hybridMultilevel"/>
    <w:tmpl w:val="C3C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B3810"/>
    <w:multiLevelType w:val="hybridMultilevel"/>
    <w:tmpl w:val="6D6A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D1EDA"/>
    <w:multiLevelType w:val="hybridMultilevel"/>
    <w:tmpl w:val="7130E0A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08B4A04"/>
    <w:multiLevelType w:val="hybridMultilevel"/>
    <w:tmpl w:val="88EE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0E"/>
    <w:rsid w:val="00344E74"/>
    <w:rsid w:val="0067763F"/>
    <w:rsid w:val="00684434"/>
    <w:rsid w:val="008C7F0E"/>
    <w:rsid w:val="00B60B51"/>
    <w:rsid w:val="00B62C9E"/>
    <w:rsid w:val="00B86FB2"/>
    <w:rsid w:val="00C705EF"/>
    <w:rsid w:val="00D61E47"/>
    <w:rsid w:val="00FB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2019-02-20T10:17:00Z</dcterms:created>
  <dcterms:modified xsi:type="dcterms:W3CDTF">2019-02-20T11:48:00Z</dcterms:modified>
</cp:coreProperties>
</file>